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E261" w14:textId="4F393C05" w:rsidR="008E57BB" w:rsidRPr="008E57BB" w:rsidRDefault="008E57BB" w:rsidP="008E57BB">
      <w:pPr>
        <w:suppressAutoHyphens w:val="0"/>
        <w:jc w:val="both"/>
        <w:rPr>
          <w:b/>
          <w:sz w:val="24"/>
          <w:szCs w:val="24"/>
          <w:lang w:eastAsia="en-US"/>
        </w:rPr>
      </w:pPr>
      <w:r w:rsidRPr="008E57BB">
        <w:rPr>
          <w:b/>
          <w:sz w:val="24"/>
          <w:szCs w:val="24"/>
          <w:lang w:eastAsia="en-US"/>
        </w:rPr>
        <w:t>Lectio agostana 202</w:t>
      </w:r>
      <w:r>
        <w:rPr>
          <w:b/>
          <w:sz w:val="24"/>
          <w:szCs w:val="24"/>
          <w:lang w:eastAsia="en-US"/>
        </w:rPr>
        <w:t xml:space="preserve">5. </w:t>
      </w:r>
      <w:proofErr w:type="spellStart"/>
      <w:r>
        <w:rPr>
          <w:b/>
          <w:sz w:val="24"/>
          <w:szCs w:val="24"/>
          <w:lang w:eastAsia="en-US"/>
        </w:rPr>
        <w:t>Venerdi</w:t>
      </w:r>
      <w:proofErr w:type="spellEnd"/>
      <w:r>
        <w:rPr>
          <w:b/>
          <w:sz w:val="24"/>
          <w:szCs w:val="24"/>
          <w:lang w:eastAsia="en-US"/>
        </w:rPr>
        <w:t xml:space="preserve"> 1° agosto.</w:t>
      </w:r>
      <w:r w:rsidRPr="008E57BB">
        <w:rPr>
          <w:b/>
          <w:sz w:val="24"/>
          <w:szCs w:val="24"/>
          <w:lang w:eastAsia="en-US"/>
        </w:rPr>
        <w:t xml:space="preserve"> </w:t>
      </w:r>
    </w:p>
    <w:p w14:paraId="2E468060" w14:textId="573141B4" w:rsidR="008E57BB" w:rsidRDefault="008E57BB" w:rsidP="008E57BB">
      <w:pPr>
        <w:suppressAutoHyphens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Le Parabole evangeliche</w:t>
      </w:r>
      <w:r w:rsidR="00F40BDE">
        <w:rPr>
          <w:b/>
          <w:sz w:val="24"/>
          <w:szCs w:val="24"/>
          <w:lang w:eastAsia="en-US"/>
        </w:rPr>
        <w:t>: perle preziose per tutte le stagioni.</w:t>
      </w:r>
      <w:r>
        <w:rPr>
          <w:b/>
          <w:sz w:val="24"/>
          <w:szCs w:val="24"/>
          <w:lang w:eastAsia="en-US"/>
        </w:rPr>
        <w:t xml:space="preserve"> </w:t>
      </w:r>
    </w:p>
    <w:p w14:paraId="2BA43FBE" w14:textId="77777777" w:rsidR="008E57BB" w:rsidRDefault="008E57BB" w:rsidP="008E57BB">
      <w:pPr>
        <w:suppressAutoHyphens w:val="0"/>
        <w:jc w:val="both"/>
        <w:rPr>
          <w:bCs/>
          <w:lang w:eastAsia="en-US"/>
        </w:rPr>
      </w:pPr>
    </w:p>
    <w:p w14:paraId="338E25E0" w14:textId="5EA2BEA8" w:rsidR="008E57BB" w:rsidRDefault="008E57BB" w:rsidP="008E57BB">
      <w:pPr>
        <w:suppressAutoHyphens w:val="0"/>
        <w:jc w:val="both"/>
        <w:rPr>
          <w:bCs/>
          <w:i/>
          <w:iCs/>
          <w:lang w:eastAsia="en-US"/>
        </w:rPr>
      </w:pPr>
      <w:r>
        <w:rPr>
          <w:bCs/>
          <w:lang w:eastAsia="en-US"/>
        </w:rPr>
        <w:t xml:space="preserve">Perché questa scelta? Prendo in prestito le parole di don Bruno Maggion, vero credente e </w:t>
      </w:r>
      <w:r w:rsidR="007A22E8">
        <w:rPr>
          <w:bCs/>
          <w:lang w:eastAsia="en-US"/>
        </w:rPr>
        <w:t>grande conoscitore</w:t>
      </w:r>
      <w:r>
        <w:rPr>
          <w:bCs/>
          <w:lang w:eastAsia="en-US"/>
        </w:rPr>
        <w:t xml:space="preserve"> dei Vangeli: </w:t>
      </w:r>
      <w:r w:rsidRPr="007A22E8">
        <w:rPr>
          <w:bCs/>
          <w:i/>
          <w:iCs/>
          <w:lang w:eastAsia="en-US"/>
        </w:rPr>
        <w:t>‘ Le parabole non sono alla periferia del Vangelo</w:t>
      </w:r>
      <w:r w:rsidR="007A22E8" w:rsidRPr="007A22E8">
        <w:rPr>
          <w:bCs/>
          <w:i/>
          <w:iCs/>
          <w:lang w:eastAsia="en-US"/>
        </w:rPr>
        <w:t>, ma al centro. Forse più di altre pagine riescono a metterci in contatto con Gesù di Nazaret: la sua personalità, il suo modo di parlare, la concezione che aveva di Dio, di sé stesso e dell’uomo, le situazioni in cui si è trovato coinvolto e i dibattiti che ha sostenuto…Ma il fascino delle parabole è forse ancora un altro: quantunque profondamente legate al contesto in cui furono dette, è come se</w:t>
      </w:r>
      <w:r w:rsidR="00B745C7">
        <w:rPr>
          <w:bCs/>
          <w:i/>
          <w:iCs/>
          <w:lang w:eastAsia="en-US"/>
        </w:rPr>
        <w:t xml:space="preserve"> non</w:t>
      </w:r>
      <w:r w:rsidR="007A22E8" w:rsidRPr="007A22E8">
        <w:rPr>
          <w:bCs/>
          <w:i/>
          <w:iCs/>
          <w:lang w:eastAsia="en-US"/>
        </w:rPr>
        <w:t xml:space="preserve"> fossero datate; intatta è, infatti, la loro forza di stupire e di interrogare; sono pagine sempre aperte che nessuna esegesi riesce a chiudere una volta per tutte’. </w:t>
      </w:r>
    </w:p>
    <w:p w14:paraId="76CC2539" w14:textId="0702C1F8" w:rsidR="007A22E8" w:rsidRDefault="007A22E8" w:rsidP="008E57BB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Vorrei che la Lectio agostana di quest’anno fosse un po’ speciale e che segnasse un punto di ‘conversione’ nell’anno giubilare. Stiamo vivendo una stagione di Chiesa particolarmente entusiasmante proprio per le sfide grand</w:t>
      </w:r>
      <w:r w:rsidR="00E22D24">
        <w:rPr>
          <w:bCs/>
          <w:lang w:eastAsia="en-US"/>
        </w:rPr>
        <w:t>i</w:t>
      </w:r>
      <w:r>
        <w:rPr>
          <w:bCs/>
          <w:lang w:eastAsia="en-US"/>
        </w:rPr>
        <w:t xml:space="preserve"> che ci stanno davanti e, nello </w:t>
      </w:r>
      <w:r w:rsidR="00E22D24">
        <w:rPr>
          <w:bCs/>
          <w:lang w:eastAsia="en-US"/>
        </w:rPr>
        <w:t>stesso</w:t>
      </w:r>
      <w:r>
        <w:rPr>
          <w:bCs/>
          <w:lang w:eastAsia="en-US"/>
        </w:rPr>
        <w:t xml:space="preserve"> tempo,</w:t>
      </w:r>
      <w:r w:rsidR="00E22D24">
        <w:rPr>
          <w:bCs/>
          <w:lang w:eastAsia="en-US"/>
        </w:rPr>
        <w:t xml:space="preserve"> le fatiche e le contraddizioni che rallentano il cambiamento fino a suscitare il timore che, in realtà, non si voglia cambiare nulla. </w:t>
      </w:r>
    </w:p>
    <w:p w14:paraId="16E0D954" w14:textId="16721002" w:rsidR="00E22D24" w:rsidRDefault="00E22D24" w:rsidP="008E57BB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Il tema della ‘sinodalità’ tocca il modo di essere della Chiesa che cerca di trarre dal tesoro lasciatole dallo </w:t>
      </w:r>
      <w:r w:rsidR="00D81956">
        <w:rPr>
          <w:bCs/>
          <w:lang w:eastAsia="en-US"/>
        </w:rPr>
        <w:t>S</w:t>
      </w:r>
      <w:r>
        <w:rPr>
          <w:bCs/>
          <w:lang w:eastAsia="en-US"/>
        </w:rPr>
        <w:t>poso ‘cose antiche e cose nuove’. Il criterio del cambiamento non può che essere la radicalità del Vangelo.</w:t>
      </w:r>
    </w:p>
    <w:p w14:paraId="3ABBDFA8" w14:textId="24BDF44C" w:rsidR="00285B06" w:rsidRDefault="00E22D24" w:rsidP="00E22D24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Andare alla radice del Vangelo; ma proprio questa è la forza incredibile delle parabole, scritte due millenni fa, ma che parlano del nostro presente e del nostro futuro. Inoltre le parabole, lo vedremo commentandole una per una, non lasciano scampo e provocano una risposta che ogni coscienza cristiana deve sentire di dover dare. Accogliere il messaggio delle parabole innesta la vera riforma della Chiesa. </w:t>
      </w:r>
    </w:p>
    <w:p w14:paraId="2D263741" w14:textId="53C44F1D" w:rsidR="00E22D24" w:rsidRDefault="00E22D24" w:rsidP="00E22D24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Stiamo vivendo in passaggio importante nella vita della Chiesa che, in Occidente, ormai è un granellino di senape </w:t>
      </w:r>
      <w:r w:rsidR="0076357E">
        <w:rPr>
          <w:bCs/>
          <w:lang w:eastAsia="en-US"/>
        </w:rPr>
        <w:t xml:space="preserve">in una cultura e in un mondo che vivono ancora delle radici evangeliche (e in Occidente non potrebbe essere altrimenti), ma che sono - cultura e mondo - totalmente indifferenti rispetto alla fede </w:t>
      </w:r>
      <w:r w:rsidR="00B745C7">
        <w:rPr>
          <w:bCs/>
          <w:lang w:eastAsia="en-US"/>
        </w:rPr>
        <w:t>i</w:t>
      </w:r>
      <w:r w:rsidR="0076357E">
        <w:rPr>
          <w:bCs/>
          <w:lang w:eastAsia="en-US"/>
        </w:rPr>
        <w:t>n Gesù, Resurrezione e Vita. Questo rischia di polarizzare anche la vita della Chiesa; da una parte, infatti, c’è l’irrigidirsi in forme che parlano a pochi, e dall’altra ci sono molti cristiani che, spero in perfetta buona fede, cercano scorciatoie per seguire il mondo lasciando che sia lui a descrivere i contorni delle parole della fede; così ci si trova nell’imbarazzo di dire troppo o troppo poco;</w:t>
      </w:r>
      <w:r w:rsidR="00D81956">
        <w:rPr>
          <w:bCs/>
          <w:lang w:eastAsia="en-US"/>
        </w:rPr>
        <w:t xml:space="preserve"> in ogni caso</w:t>
      </w:r>
      <w:r w:rsidR="0076357E">
        <w:rPr>
          <w:bCs/>
          <w:lang w:eastAsia="en-US"/>
        </w:rPr>
        <w:t xml:space="preserve"> nessuno ascolta. Si giudica il mondo, cosa Gesù che ha proibito, oppure non si ha il coraggio di </w:t>
      </w:r>
      <w:r w:rsidR="00D81956">
        <w:rPr>
          <w:bCs/>
          <w:lang w:eastAsia="en-US"/>
        </w:rPr>
        <w:t>criticare</w:t>
      </w:r>
      <w:r w:rsidR="0076357E">
        <w:rPr>
          <w:bCs/>
          <w:lang w:eastAsia="en-US"/>
        </w:rPr>
        <w:t xml:space="preserve"> </w:t>
      </w:r>
      <w:r w:rsidR="00D81956">
        <w:rPr>
          <w:bCs/>
          <w:lang w:eastAsia="en-US"/>
        </w:rPr>
        <w:t>i</w:t>
      </w:r>
      <w:r w:rsidR="0076357E">
        <w:rPr>
          <w:bCs/>
          <w:lang w:eastAsia="en-US"/>
        </w:rPr>
        <w:t xml:space="preserve">l mondo </w:t>
      </w:r>
      <w:r w:rsidR="00D81956">
        <w:rPr>
          <w:bCs/>
          <w:lang w:eastAsia="en-US"/>
        </w:rPr>
        <w:t xml:space="preserve">presentando </w:t>
      </w:r>
      <w:r w:rsidR="0076357E">
        <w:rPr>
          <w:bCs/>
          <w:lang w:eastAsia="en-US"/>
        </w:rPr>
        <w:t>una proposta ‘scandalosa’ che</w:t>
      </w:r>
      <w:r w:rsidR="00D81956">
        <w:rPr>
          <w:bCs/>
          <w:lang w:eastAsia="en-US"/>
        </w:rPr>
        <w:t xml:space="preserve"> può apparire non al passo con il progresso, ma che</w:t>
      </w:r>
      <w:r w:rsidR="0076357E">
        <w:rPr>
          <w:bCs/>
          <w:lang w:eastAsia="en-US"/>
        </w:rPr>
        <w:t xml:space="preserve"> proprio le </w:t>
      </w:r>
      <w:r w:rsidR="00D81956">
        <w:rPr>
          <w:bCs/>
          <w:lang w:eastAsia="en-US"/>
        </w:rPr>
        <w:t>parabole</w:t>
      </w:r>
      <w:r w:rsidR="0076357E">
        <w:rPr>
          <w:bCs/>
          <w:lang w:eastAsia="en-US"/>
        </w:rPr>
        <w:t xml:space="preserve"> ci consegna</w:t>
      </w:r>
      <w:r w:rsidR="00D81956">
        <w:rPr>
          <w:bCs/>
          <w:lang w:eastAsia="en-US"/>
        </w:rPr>
        <w:t>no</w:t>
      </w:r>
      <w:r w:rsidR="0076357E">
        <w:rPr>
          <w:bCs/>
          <w:lang w:eastAsia="en-US"/>
        </w:rPr>
        <w:t>.</w:t>
      </w:r>
      <w:r w:rsidR="00D81956">
        <w:rPr>
          <w:bCs/>
          <w:lang w:eastAsia="en-US"/>
        </w:rPr>
        <w:t xml:space="preserve"> Le parabole non ‘lasciano scampo ’, né ai credenti che si attardano in concezioni grette e schematiche di Dio e della fede, né ai non credenti perché li costringono a riflettere sulla genuinità dell’esperienza umana. Le parabole parlano a tutti. </w:t>
      </w:r>
    </w:p>
    <w:p w14:paraId="0E941267" w14:textId="1BCD9C83" w:rsidR="00D81956" w:rsidRDefault="00D81956" w:rsidP="00E22D24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Il nostro metodo sarà molto semplice: le par</w:t>
      </w:r>
      <w:r w:rsidR="00B745C7">
        <w:rPr>
          <w:bCs/>
          <w:lang w:eastAsia="en-US"/>
        </w:rPr>
        <w:t>ab</w:t>
      </w:r>
      <w:r>
        <w:rPr>
          <w:bCs/>
          <w:lang w:eastAsia="en-US"/>
        </w:rPr>
        <w:t xml:space="preserve">ole </w:t>
      </w:r>
      <w:r w:rsidR="00B809E0">
        <w:rPr>
          <w:bCs/>
          <w:lang w:eastAsia="en-US"/>
        </w:rPr>
        <w:t>sono molte</w:t>
      </w:r>
      <w:r>
        <w:rPr>
          <w:bCs/>
          <w:lang w:eastAsia="en-US"/>
        </w:rPr>
        <w:t xml:space="preserve"> per cui ho scelto di cominciare con le </w:t>
      </w:r>
      <w:r w:rsidR="00B809E0">
        <w:rPr>
          <w:bCs/>
          <w:lang w:eastAsia="en-US"/>
        </w:rPr>
        <w:t>parabole</w:t>
      </w:r>
      <w:r>
        <w:rPr>
          <w:bCs/>
          <w:lang w:eastAsia="en-US"/>
        </w:rPr>
        <w:t xml:space="preserve"> dl Regno</w:t>
      </w:r>
      <w:r w:rsidR="00B809E0">
        <w:rPr>
          <w:bCs/>
          <w:lang w:eastAsia="en-US"/>
        </w:rPr>
        <w:t>, proprio per riflettere insieme sul grande mistero della Chiesa.</w:t>
      </w:r>
    </w:p>
    <w:p w14:paraId="2C5BAB90" w14:textId="72112A98" w:rsidR="00B809E0" w:rsidRDefault="00B809E0" w:rsidP="00E22D24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Molte parabole sono comuni ai Sinottici (Il Vangelo di Giovanni non ha parabole); le leggeremo nelle varie versioni per accogliere tutte le diverse sottolineature che arricchiscono la nostra comprensione.  Vorrei dedicare, con il vostro aiuto, molto tempo a questa riflessione</w:t>
      </w:r>
      <w:r w:rsidR="00F40BDE">
        <w:rPr>
          <w:bCs/>
          <w:lang w:eastAsia="en-US"/>
        </w:rPr>
        <w:t xml:space="preserve"> che andrà ben oltre il mese di agosto.</w:t>
      </w:r>
    </w:p>
    <w:p w14:paraId="3236C3AF" w14:textId="76CD17B2" w:rsidR="00B809E0" w:rsidRPr="00E22D24" w:rsidRDefault="00B809E0" w:rsidP="00E22D24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Perciò ogni riflessione </w:t>
      </w:r>
      <w:r w:rsidR="00B745C7">
        <w:rPr>
          <w:bCs/>
          <w:lang w:eastAsia="en-US"/>
        </w:rPr>
        <w:t>s</w:t>
      </w:r>
      <w:r>
        <w:rPr>
          <w:bCs/>
          <w:lang w:eastAsia="en-US"/>
        </w:rPr>
        <w:t>i concluderà con alcune domande</w:t>
      </w:r>
      <w:r w:rsidR="00B745C7">
        <w:rPr>
          <w:bCs/>
          <w:lang w:eastAsia="en-US"/>
        </w:rPr>
        <w:t xml:space="preserve"> a cui chi vorrà potrà rispondere. Questo nel desiderio (mi illudo?) che ne esca un commento comunitario. Questa è la </w:t>
      </w:r>
      <w:r w:rsidR="00F40BDE">
        <w:rPr>
          <w:bCs/>
          <w:lang w:eastAsia="en-US"/>
        </w:rPr>
        <w:t>‘</w:t>
      </w:r>
      <w:r w:rsidR="00B745C7">
        <w:rPr>
          <w:bCs/>
          <w:lang w:eastAsia="en-US"/>
        </w:rPr>
        <w:t>sinodalità in atto</w:t>
      </w:r>
      <w:r w:rsidR="00F40BDE">
        <w:rPr>
          <w:bCs/>
          <w:lang w:eastAsia="en-US"/>
        </w:rPr>
        <w:t xml:space="preserve"> ’</w:t>
      </w:r>
      <w:r w:rsidR="00B745C7">
        <w:rPr>
          <w:bCs/>
          <w:lang w:eastAsia="en-US"/>
        </w:rPr>
        <w:t xml:space="preserve"> dove nessuno cammina da solo ma </w:t>
      </w:r>
      <w:r w:rsidR="00F40BDE">
        <w:rPr>
          <w:bCs/>
          <w:lang w:eastAsia="en-US"/>
        </w:rPr>
        <w:t>s</w:t>
      </w:r>
      <w:r w:rsidR="00B745C7">
        <w:rPr>
          <w:bCs/>
          <w:lang w:eastAsia="en-US"/>
        </w:rPr>
        <w:t>i ‘corre</w:t>
      </w:r>
      <w:r w:rsidR="00F40BDE">
        <w:rPr>
          <w:bCs/>
          <w:lang w:eastAsia="en-US"/>
        </w:rPr>
        <w:t xml:space="preserve"> insieme </w:t>
      </w:r>
      <w:r w:rsidR="00B745C7">
        <w:rPr>
          <w:bCs/>
          <w:lang w:eastAsia="en-US"/>
        </w:rPr>
        <w:t>’</w:t>
      </w:r>
      <w:r w:rsidR="00F40BDE">
        <w:rPr>
          <w:bCs/>
          <w:lang w:eastAsia="en-US"/>
        </w:rPr>
        <w:t xml:space="preserve">, </w:t>
      </w:r>
      <w:r w:rsidR="00B745C7">
        <w:rPr>
          <w:bCs/>
          <w:lang w:eastAsia="en-US"/>
        </w:rPr>
        <w:t>formando un cerchio e non in fila indiana come soldatini obbedienti agli ordini di scuderia (o di squadra).</w:t>
      </w:r>
    </w:p>
    <w:sectPr w:rsidR="00B809E0" w:rsidRPr="00E22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BB"/>
    <w:rsid w:val="001307F2"/>
    <w:rsid w:val="0016511F"/>
    <w:rsid w:val="00285B06"/>
    <w:rsid w:val="00597AF0"/>
    <w:rsid w:val="005E53DD"/>
    <w:rsid w:val="0076357E"/>
    <w:rsid w:val="007A22E8"/>
    <w:rsid w:val="008E57BB"/>
    <w:rsid w:val="00B745C7"/>
    <w:rsid w:val="00B809E0"/>
    <w:rsid w:val="00D118C2"/>
    <w:rsid w:val="00D81956"/>
    <w:rsid w:val="00E22D24"/>
    <w:rsid w:val="00EA322C"/>
    <w:rsid w:val="00F4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F6BF"/>
  <w15:chartTrackingRefBased/>
  <w15:docId w15:val="{30B16C27-E40A-432B-8591-23BF814B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5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5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57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57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57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57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57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57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57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57B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57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57BB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57BB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57BB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57BB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57BB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57BB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57BB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5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57B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57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57BB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5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57BB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8E57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57B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5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57BB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8E5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2025-07-04T16:12:00Z</dcterms:created>
  <dcterms:modified xsi:type="dcterms:W3CDTF">2025-07-04T17:32:00Z</dcterms:modified>
</cp:coreProperties>
</file>